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E" w:rsidRPr="00016BB0" w:rsidRDefault="006D2E6E" w:rsidP="0003412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6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Финансовая стратегия и финансовая политика компании</w:t>
      </w:r>
    </w:p>
    <w:p w:rsidR="00034129" w:rsidRPr="00016BB0" w:rsidRDefault="00034129" w:rsidP="006D2E6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0" w:name="mainContent"/>
      <w:bookmarkEnd w:id="0"/>
    </w:p>
    <w:p w:rsidR="006D2E6E" w:rsidRPr="00016BB0" w:rsidRDefault="006D2E6E" w:rsidP="006D2E6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дисциплины</w:t>
      </w:r>
      <w:r w:rsidRPr="00016BB0">
        <w:rPr>
          <w:rFonts w:ascii="Times New Roman" w:eastAsia="Times New Roman" w:hAnsi="Times New Roman"/>
          <w:sz w:val="24"/>
          <w:szCs w:val="24"/>
          <w:lang w:eastAsia="ru-RU"/>
        </w:rPr>
        <w:t>: на основе системного подхода освоить профессиональные навыки по формированию и реализации финансовой стратегии и финансовой политики компании.</w:t>
      </w:r>
    </w:p>
    <w:p w:rsidR="006D2E6E" w:rsidRPr="00016BB0" w:rsidRDefault="006D2E6E" w:rsidP="006D2E6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дисциплины в структуре ОП</w:t>
      </w:r>
    </w:p>
    <w:p w:rsidR="003021B1" w:rsidRDefault="006D2E6E" w:rsidP="003021B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B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«Финансовая стратегия и финансовая политика компании» </w:t>
      </w:r>
      <w:r w:rsidR="003021B1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модуль   направленности программы магистратуры 38.04.01 «Экономика» (магистерская программа «Учет и корпоративные финансы»).</w:t>
      </w:r>
      <w:bookmarkStart w:id="1" w:name="_GoBack"/>
      <w:bookmarkEnd w:id="1"/>
    </w:p>
    <w:p w:rsidR="006D2E6E" w:rsidRPr="00016BB0" w:rsidRDefault="006D2E6E" w:rsidP="006D2E6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Краткое содержание дисциплины</w:t>
      </w:r>
    </w:p>
    <w:p w:rsidR="006D2E6E" w:rsidRPr="00016BB0" w:rsidRDefault="006D2E6E" w:rsidP="006D2E6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BB0">
        <w:rPr>
          <w:rFonts w:ascii="Times New Roman" w:eastAsia="Times New Roman" w:hAnsi="Times New Roman"/>
          <w:sz w:val="24"/>
          <w:szCs w:val="24"/>
          <w:lang w:eastAsia="ru-RU"/>
        </w:rPr>
        <w:t>Финансовая стратегия компании как функциональная корпоративная стратегия. Рыночная стоимость бизнеса как интегральная оценка успеха компании на рынке. Финансовые решения и стоимость бизнеса. Содержание и основы формирования финансовой стратегии и финансовой политики компании. Политика финансового обеспечения и финансирования предпринимательской деятельности. Формирование структуры капитала компании. Политика управления затратами, доходами и расходами, определяющими текущие финансовые результаты деятельности компании. Финансовая политика управления внеоборотными и оборотными операционными активами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E"/>
    <w:rsid w:val="00016BB0"/>
    <w:rsid w:val="00034129"/>
    <w:rsid w:val="001911CF"/>
    <w:rsid w:val="003021B1"/>
    <w:rsid w:val="006D2E6E"/>
    <w:rsid w:val="007E5247"/>
    <w:rsid w:val="008F1C4F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183C3-92C1-473A-9B5A-286029FD97E0}"/>
</file>

<file path=customXml/itemProps2.xml><?xml version="1.0" encoding="utf-8"?>
<ds:datastoreItem xmlns:ds="http://schemas.openxmlformats.org/officeDocument/2006/customXml" ds:itemID="{8E876062-AED8-40EE-B28C-2B44F4ABF5E0}"/>
</file>

<file path=customXml/itemProps3.xml><?xml version="1.0" encoding="utf-8"?>
<ds:datastoreItem xmlns:ds="http://schemas.openxmlformats.org/officeDocument/2006/customXml" ds:itemID="{D32DAD9B-58C7-4D07-B737-59044B387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2018-06-16T13:32:00Z</dcterms:created>
  <dcterms:modified xsi:type="dcterms:W3CDTF">2020-03-03T20:20:00Z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